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关于离退休教职工202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年度健康体检的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通知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各党支部：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经与附属医院沟通协商，202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体检工作安排在六月中下旬进行，检查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项目与去年相同，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具体安排见附件。现将相关事宜通知如下：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1.请在规定时间、地点进行体检。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请全程佩戴口罩，携带身份证、出示健康码、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48小时内核酸检测阴性结果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，保持1米距离，配合工作人员进行体温测量等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查验工作。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3.“二选一”项目默认为“颈部血管”，若需调整为“心脏超声”项目，请现场向医护人员提出。</w:t>
      </w:r>
    </w:p>
    <w:p>
      <w:pPr>
        <w:pStyle w:val="2"/>
        <w:widowControl/>
        <w:spacing w:before="0" w:beforeAutospacing="0" w:after="0" w:afterAutospacing="0"/>
        <w:ind w:firstLine="320" w:firstLineChars="1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4.联系电话：附属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医院0536-3081553（院本部），0536-6026091（浮烟山院区）；离退休工作处2602670。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附件一：2022年度体检安排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附件二：2022年度体检疫情防控注意事项</w:t>
      </w:r>
    </w:p>
    <w:p>
      <w:pPr>
        <w:numPr>
          <w:ilvl w:val="0"/>
          <w:numId w:val="0"/>
        </w:num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离退休工作处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年6月15日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附件一：     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2022年度体检安排</w:t>
      </w:r>
    </w:p>
    <w:tbl>
      <w:tblPr>
        <w:tblStyle w:val="3"/>
        <w:tblW w:w="849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1897"/>
        <w:gridCol w:w="2322"/>
        <w:gridCol w:w="15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党支部名称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第一党支部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6月20日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院本部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第二党支部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6月21日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第三党支部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6月22日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第四党支部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6月23日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第五党支部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6月24日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第六党支部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6月27日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第八党支部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6月28日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第七党支部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6月29日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浮烟山院区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第九党支部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6月30日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第十党支部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7月1日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30"/>
                <w:szCs w:val="3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p>
      <w:pPr>
        <w:pStyle w:val="2"/>
        <w:widowControl/>
        <w:spacing w:before="0" w:beforeAutospacing="0" w:after="0" w:afterAutospacing="0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2022年度体检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疫情防控注意事项</w:t>
      </w:r>
    </w:p>
    <w:p>
      <w:pPr>
        <w:pStyle w:val="2"/>
        <w:widowControl/>
        <w:spacing w:before="0" w:beforeAutospacing="0" w:after="0" w:afterAutospacing="0"/>
        <w:ind w:firstLine="280" w:firstLine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为做好新型冠状病毒感染的肺炎疫情防控工作，有效控制和降低新冠疫情传播和感染风险，最大程度地维护大家健康，请您严格执行以下疫情防控相关要求：</w:t>
      </w:r>
    </w:p>
    <w:p>
      <w:pPr>
        <w:pStyle w:val="2"/>
        <w:widowControl/>
        <w:spacing w:before="0" w:beforeAutospacing="0" w:after="0" w:afterAutospacing="0"/>
        <w:ind w:firstLine="280" w:firstLine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一、请全程正确佩戴口罩，携带身份证、出示健康码、行程码、48小时内核酸检测阴性结果，保持1米距离，配合工作人员进行体温测量、健康码、行程卡查验及流行病学史等调查。</w:t>
      </w:r>
    </w:p>
    <w:p>
      <w:pPr>
        <w:pStyle w:val="2"/>
        <w:widowControl/>
        <w:spacing w:before="0" w:beforeAutospacing="0" w:after="0" w:afterAutospacing="0"/>
        <w:ind w:firstLine="280" w:firstLine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二、所有潍坊地区来院体检人员（14天没有外地旅居史及未接触疫区人员，无发热、咳嗽、乏力等症状），需要持48小时核酸阴性结果体检；</w:t>
      </w:r>
    </w:p>
    <w:p>
      <w:pPr>
        <w:pStyle w:val="2"/>
        <w:widowControl/>
        <w:spacing w:before="0" w:beforeAutospacing="0" w:after="0" w:afterAutospacing="0"/>
        <w:ind w:firstLine="280" w:firstLine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三、所有入潍返潍人员：</w:t>
      </w:r>
    </w:p>
    <w:p>
      <w:pPr>
        <w:pStyle w:val="2"/>
        <w:widowControl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1、行程码不带星，需完成3天2检（间隔24小时）后，持48小时内核酸阴性结果体检；</w:t>
      </w:r>
    </w:p>
    <w:p>
      <w:pPr>
        <w:pStyle w:val="2"/>
        <w:widowControl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2、行程码带星：</w:t>
      </w:r>
    </w:p>
    <w:p>
      <w:pPr>
        <w:pStyle w:val="2"/>
        <w:widowControl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（1）中高风险地区来潍人员，自觉按照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</w:rPr>
        <w:t>省市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疫情防控政策要求执行。</w:t>
      </w:r>
    </w:p>
    <w:p>
      <w:pPr>
        <w:pStyle w:val="2"/>
        <w:widowControl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（2）中高风险地区以外来潍人员，建议居家健康监测7天（第1、3、7天进行核酸检测），至少7天后，持48小时内核酸阴性证明体检。</w:t>
      </w:r>
    </w:p>
    <w:p>
      <w:pPr>
        <w:pStyle w:val="2"/>
        <w:widowControl/>
        <w:spacing w:before="0" w:beforeAutospacing="0" w:after="0" w:afterAutospacing="0"/>
        <w:ind w:firstLine="280" w:firstLineChars="1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四、为了您更方便、更快捷地进行体检，请您务必提前进行电话预约及询问注意事项，预约电话：0536-3081553（院本部）；0536-6026091（浮烟山院区）。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bidi="ar"/>
        </w:rPr>
        <w:t>2022.6.10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bidi="ar"/>
        </w:rPr>
        <w:t xml:space="preserve">          </w:t>
      </w: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2UyODMzZTVlZjBhMGVmOTA5MDZmODBhYzMzMjkifQ=="/>
  </w:docVars>
  <w:rsids>
    <w:rsidRoot w:val="50242B2A"/>
    <w:rsid w:val="00971C7E"/>
    <w:rsid w:val="01B84F70"/>
    <w:rsid w:val="029837ED"/>
    <w:rsid w:val="03BB17E3"/>
    <w:rsid w:val="0A66324F"/>
    <w:rsid w:val="0A8A737D"/>
    <w:rsid w:val="1188073C"/>
    <w:rsid w:val="16DC68B2"/>
    <w:rsid w:val="1853502B"/>
    <w:rsid w:val="1A9442F2"/>
    <w:rsid w:val="1C0201B1"/>
    <w:rsid w:val="1C432D38"/>
    <w:rsid w:val="1F5E4C6D"/>
    <w:rsid w:val="24E56F7C"/>
    <w:rsid w:val="2A8D73D6"/>
    <w:rsid w:val="2CCD473A"/>
    <w:rsid w:val="34951277"/>
    <w:rsid w:val="34C025BB"/>
    <w:rsid w:val="34CD3AE2"/>
    <w:rsid w:val="355E4870"/>
    <w:rsid w:val="3CD06433"/>
    <w:rsid w:val="429A32A9"/>
    <w:rsid w:val="43A94F8C"/>
    <w:rsid w:val="46D161A9"/>
    <w:rsid w:val="4B843A8F"/>
    <w:rsid w:val="4DE83993"/>
    <w:rsid w:val="4EFE1B42"/>
    <w:rsid w:val="50242B2A"/>
    <w:rsid w:val="50B71807"/>
    <w:rsid w:val="51E60876"/>
    <w:rsid w:val="54491601"/>
    <w:rsid w:val="55D102C7"/>
    <w:rsid w:val="562C2182"/>
    <w:rsid w:val="5C662B43"/>
    <w:rsid w:val="5E8D7854"/>
    <w:rsid w:val="5EE2661F"/>
    <w:rsid w:val="67A46274"/>
    <w:rsid w:val="6C3576AA"/>
    <w:rsid w:val="6DCD2188"/>
    <w:rsid w:val="6E830A31"/>
    <w:rsid w:val="74633676"/>
    <w:rsid w:val="74FD6099"/>
    <w:rsid w:val="77F556F2"/>
    <w:rsid w:val="78E76E7E"/>
    <w:rsid w:val="7A4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842</Words>
  <Characters>952</Characters>
  <Lines>0</Lines>
  <Paragraphs>0</Paragraphs>
  <TotalTime>6</TotalTime>
  <ScaleCrop>false</ScaleCrop>
  <LinksUpToDate>false</LinksUpToDate>
  <CharactersWithSpaces>1047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2021-04-21T08:28:00Z</dcterms:created>
  <dc:creator>home</dc:creator>
  <cp:lastModifiedBy>Administrator</cp:lastModifiedBy>
  <dcterms:modified xsi:type="dcterms:W3CDTF">2022-07-04T00:23:13Z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D46E88DBDA7843F9ADAA5821F620C42F</vt:lpwstr>
  </property>
</Properties>
</file>